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55307" w14:textId="77777777" w:rsidR="00470C51" w:rsidRPr="0005580E" w:rsidRDefault="00470C51" w:rsidP="00470C51">
      <w:pPr>
        <w:spacing w:after="0" w:line="240" w:lineRule="auto"/>
        <w:ind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5A5F2DD3" w14:textId="77777777" w:rsidR="00470C51" w:rsidRPr="0005580E" w:rsidRDefault="00470C51" w:rsidP="00470C51">
      <w:pPr>
        <w:spacing w:after="0" w:line="240" w:lineRule="auto"/>
        <w:ind w:left="142"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106DE247" w14:textId="77777777" w:rsidR="00470C51" w:rsidRPr="0005580E" w:rsidRDefault="00470C51" w:rsidP="00470C51">
      <w:pPr>
        <w:spacing w:after="0" w:line="240" w:lineRule="auto"/>
        <w:ind w:left="-426" w:right="-235"/>
        <w:jc w:val="center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448AC651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5EDF79F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643110E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0E66D384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628E8379" w14:textId="15FD9A40" w:rsidR="00470C51" w:rsidRPr="009F46FC" w:rsidRDefault="009F46FC" w:rsidP="009F46FC">
      <w:pPr>
        <w:spacing w:after="0" w:line="240" w:lineRule="auto"/>
        <w:ind w:left="-142" w:right="-235"/>
        <w:jc w:val="center"/>
        <w:rPr>
          <w:rFonts w:ascii="Arial" w:eastAsia="Calibri" w:hAnsi="Arial" w:cs="Arial"/>
          <w:b/>
          <w:sz w:val="340"/>
          <w:szCs w:val="40"/>
        </w:rPr>
      </w:pP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 w:rsidRPr="009F46FC">
        <w:rPr>
          <w:rFonts w:ascii="T3Font_300" w:hAnsi="T3Font_300" w:cs="T3Font_300"/>
          <w:b/>
          <w:color w:val="1C1C1F"/>
          <w:sz w:val="44"/>
          <w:szCs w:val="24"/>
        </w:rPr>
        <w:t>“LA INSTITUCION NO POSEE PUBLI</w:t>
      </w:r>
      <w:r w:rsidR="00505126">
        <w:rPr>
          <w:rFonts w:ascii="T3Font_300" w:hAnsi="T3Font_300" w:cs="T3Font_300"/>
          <w:b/>
          <w:color w:val="1C1C1F"/>
          <w:sz w:val="44"/>
          <w:szCs w:val="24"/>
        </w:rPr>
        <w:t>C</w:t>
      </w:r>
      <w:r w:rsidR="00C841A8">
        <w:rPr>
          <w:rFonts w:ascii="T3Font_300" w:hAnsi="T3Font_300" w:cs="T3Font_300"/>
          <w:b/>
          <w:color w:val="1C1C1F"/>
          <w:sz w:val="44"/>
          <w:szCs w:val="24"/>
        </w:rPr>
        <w:t xml:space="preserve">ACIONES OFICIALES EN EL DE </w:t>
      </w:r>
      <w:r w:rsidR="00EC50D2">
        <w:rPr>
          <w:rFonts w:ascii="T3Font_300" w:hAnsi="T3Font_300" w:cs="T3Font_300"/>
          <w:b/>
          <w:color w:val="1C1C1F"/>
          <w:sz w:val="44"/>
          <w:szCs w:val="24"/>
        </w:rPr>
        <w:t>novienbre</w:t>
      </w:r>
      <w:r w:rsidR="00C841A8">
        <w:rPr>
          <w:rFonts w:ascii="T3Font_300" w:hAnsi="T3Font_300" w:cs="T3Font_300"/>
          <w:b/>
          <w:color w:val="1C1C1F"/>
          <w:sz w:val="44"/>
          <w:szCs w:val="24"/>
        </w:rPr>
        <w:t xml:space="preserve"> </w:t>
      </w:r>
      <w:r w:rsidRPr="009F46FC">
        <w:rPr>
          <w:rFonts w:ascii="T3Font_300" w:hAnsi="T3Font_300" w:cs="T3Font_300"/>
          <w:b/>
          <w:color w:val="1C1C1F"/>
          <w:sz w:val="44"/>
          <w:szCs w:val="24"/>
        </w:rPr>
        <w:t>AÑO 2024”</w:t>
      </w:r>
    </w:p>
    <w:sectPr w:rsidR="00470C51" w:rsidRPr="009F46FC" w:rsidSect="001D6524">
      <w:headerReference w:type="default" r:id="rId8"/>
      <w:footerReference w:type="default" r:id="rId9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FC8AE4" w14:textId="77777777" w:rsidR="00D74A01" w:rsidRDefault="00D74A01" w:rsidP="00C06B3D">
      <w:pPr>
        <w:spacing w:after="0" w:line="240" w:lineRule="auto"/>
      </w:pPr>
      <w:r>
        <w:separator/>
      </w:r>
    </w:p>
  </w:endnote>
  <w:endnote w:type="continuationSeparator" w:id="0">
    <w:p w14:paraId="74504505" w14:textId="77777777" w:rsidR="00D74A01" w:rsidRDefault="00D74A01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3Font_300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E233D" w14:textId="486FA282" w:rsidR="001E145F" w:rsidRPr="0097171C" w:rsidRDefault="00F65D6E" w:rsidP="00F65D6E">
    <w:pPr>
      <w:pStyle w:val="Footer"/>
      <w:rPr>
        <w:b/>
        <w:noProof/>
        <w:color w:val="1F497D" w:themeColor="text2"/>
        <w:sz w:val="20"/>
        <w:szCs w:val="20"/>
        <w:lang w:val="es-DO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46D424B1" wp14:editId="55D6A7DC">
          <wp:simplePos x="0" y="0"/>
          <wp:positionH relativeFrom="page">
            <wp:posOffset>5801995</wp:posOffset>
          </wp:positionH>
          <wp:positionV relativeFrom="paragraph">
            <wp:posOffset>-851535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6524">
      <w:rPr>
        <w:b/>
        <w:color w:val="1F497D" w:themeColor="text2"/>
        <w:sz w:val="20"/>
        <w:szCs w:val="20"/>
        <w:lang w:val="es-ES"/>
      </w:rPr>
      <w:t xml:space="preserve">C/ </w:t>
    </w:r>
    <w:r>
      <w:rPr>
        <w:b/>
        <w:color w:val="1F497D" w:themeColor="text2"/>
        <w:sz w:val="20"/>
        <w:szCs w:val="20"/>
        <w:lang w:val="es-ES"/>
      </w:rPr>
      <w:t>Alexander Fleming Esq. Pe</w:t>
    </w:r>
    <w:r w:rsidR="000B1014">
      <w:rPr>
        <w:b/>
        <w:color w:val="1F497D" w:themeColor="text2"/>
        <w:sz w:val="20"/>
        <w:szCs w:val="20"/>
        <w:lang w:val="es-ES"/>
      </w:rPr>
      <w:t>pillo</w:t>
    </w:r>
    <w:r>
      <w:rPr>
        <w:b/>
        <w:color w:val="1F497D" w:themeColor="text2"/>
        <w:sz w:val="20"/>
        <w:szCs w:val="20"/>
        <w:lang w:val="es-ES"/>
      </w:rPr>
      <w:t xml:space="preserve"> salcedo #70 Enz. La fe. </w:t>
    </w:r>
    <w:hyperlink r:id="rId2" w:history="1">
      <w:r w:rsidRPr="0097171C">
        <w:rPr>
          <w:rStyle w:val="Hyperlink"/>
          <w:b/>
          <w:sz w:val="20"/>
          <w:szCs w:val="20"/>
          <w:lang w:val="es-DO"/>
        </w:rPr>
        <w:t>http://hospitalgautier.gob.do/</w:t>
      </w:r>
    </w:hyperlink>
    <w:r w:rsidRPr="0097171C">
      <w:rPr>
        <w:b/>
        <w:color w:val="1F497D" w:themeColor="text2"/>
        <w:sz w:val="20"/>
        <w:szCs w:val="20"/>
        <w:lang w:val="es-DO"/>
      </w:rPr>
      <w:t>, hospitalgautier@gmail.com, Tel 809 565-3171 Ext 332, RNC: 430069558</w:t>
    </w:r>
  </w:p>
  <w:p w14:paraId="65705DF5" w14:textId="76C528C5" w:rsidR="001E145F" w:rsidRPr="0097171C" w:rsidRDefault="001E145F" w:rsidP="001E145F">
    <w:pPr>
      <w:rPr>
        <w:b/>
        <w:color w:val="1F497D" w:themeColor="text2"/>
        <w:sz w:val="20"/>
        <w:szCs w:val="20"/>
      </w:rPr>
    </w:pPr>
  </w:p>
  <w:p w14:paraId="75E19974" w14:textId="77777777" w:rsidR="00736CB7" w:rsidRPr="0097171C" w:rsidRDefault="00736CB7" w:rsidP="001E145F">
    <w:pPr>
      <w:rPr>
        <w:b/>
        <w:color w:val="1F497D" w:themeColor="text2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98908A" w14:textId="77777777" w:rsidR="00D74A01" w:rsidRDefault="00D74A01" w:rsidP="00C06B3D">
      <w:pPr>
        <w:spacing w:after="0" w:line="240" w:lineRule="auto"/>
      </w:pPr>
      <w:r>
        <w:separator/>
      </w:r>
    </w:p>
  </w:footnote>
  <w:footnote w:type="continuationSeparator" w:id="0">
    <w:p w14:paraId="1740C916" w14:textId="77777777" w:rsidR="00D74A01" w:rsidRDefault="00D74A01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C3791" w14:textId="0B1C3303" w:rsidR="00C06B3D" w:rsidRDefault="00164660" w:rsidP="001E145F">
    <w:pPr>
      <w:pStyle w:val="Header"/>
    </w:pPr>
    <w:r w:rsidRPr="00164660">
      <w:rPr>
        <w:noProof/>
      </w:rPr>
      <w:drawing>
        <wp:inline distT="0" distB="0" distL="0" distR="0" wp14:anchorId="6EB043B8" wp14:editId="4739AFDB">
          <wp:extent cx="2727144" cy="52124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452" cy="5291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01716" w14:textId="0B584829" w:rsidR="00572687" w:rsidRDefault="00572687" w:rsidP="001E145F">
    <w:pPr>
      <w:pStyle w:val="Header"/>
    </w:pPr>
  </w:p>
  <w:p w14:paraId="5C81EC4C" w14:textId="7F531219" w:rsidR="00164660" w:rsidRPr="001E145F" w:rsidRDefault="00164660" w:rsidP="001E145F">
    <w:pPr>
      <w:pStyle w:val="Header"/>
    </w:pPr>
    <w:r w:rsidRPr="00164660">
      <w:rPr>
        <w:noProof/>
      </w:rPr>
      <w:drawing>
        <wp:anchor distT="0" distB="0" distL="114300" distR="114300" simplePos="0" relativeHeight="251658240" behindDoc="1" locked="0" layoutInCell="1" allowOverlap="1" wp14:anchorId="2D009978" wp14:editId="453BE55D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B3D"/>
    <w:rsid w:val="00030A9C"/>
    <w:rsid w:val="000372A9"/>
    <w:rsid w:val="000A05FC"/>
    <w:rsid w:val="000A7B3F"/>
    <w:rsid w:val="000B1014"/>
    <w:rsid w:val="000B185A"/>
    <w:rsid w:val="000B3094"/>
    <w:rsid w:val="000C6AF2"/>
    <w:rsid w:val="000D3871"/>
    <w:rsid w:val="000E3EB7"/>
    <w:rsid w:val="000F257C"/>
    <w:rsid w:val="000F29B2"/>
    <w:rsid w:val="000F6AF3"/>
    <w:rsid w:val="001340F3"/>
    <w:rsid w:val="00161D08"/>
    <w:rsid w:val="00164660"/>
    <w:rsid w:val="001D6524"/>
    <w:rsid w:val="001E145F"/>
    <w:rsid w:val="001E465E"/>
    <w:rsid w:val="002225A7"/>
    <w:rsid w:val="002348DA"/>
    <w:rsid w:val="00243ACD"/>
    <w:rsid w:val="00256400"/>
    <w:rsid w:val="00264B27"/>
    <w:rsid w:val="00271A1B"/>
    <w:rsid w:val="00284609"/>
    <w:rsid w:val="002D7F02"/>
    <w:rsid w:val="002F0A9A"/>
    <w:rsid w:val="00312A66"/>
    <w:rsid w:val="00346356"/>
    <w:rsid w:val="00364C88"/>
    <w:rsid w:val="00385F74"/>
    <w:rsid w:val="00387996"/>
    <w:rsid w:val="003903A8"/>
    <w:rsid w:val="003C119F"/>
    <w:rsid w:val="003D5688"/>
    <w:rsid w:val="003E72FD"/>
    <w:rsid w:val="003F2DAE"/>
    <w:rsid w:val="00421553"/>
    <w:rsid w:val="00470C51"/>
    <w:rsid w:val="004C43F1"/>
    <w:rsid w:val="004E31FD"/>
    <w:rsid w:val="004F749C"/>
    <w:rsid w:val="00504B66"/>
    <w:rsid w:val="00504D30"/>
    <w:rsid w:val="00505126"/>
    <w:rsid w:val="00572687"/>
    <w:rsid w:val="005B0FF1"/>
    <w:rsid w:val="005D2E7D"/>
    <w:rsid w:val="005F01EB"/>
    <w:rsid w:val="006512CF"/>
    <w:rsid w:val="00656518"/>
    <w:rsid w:val="006D2A77"/>
    <w:rsid w:val="00711DD6"/>
    <w:rsid w:val="00736CB7"/>
    <w:rsid w:val="007704B3"/>
    <w:rsid w:val="007F61C3"/>
    <w:rsid w:val="00816BFC"/>
    <w:rsid w:val="00822C84"/>
    <w:rsid w:val="00851698"/>
    <w:rsid w:val="0085529B"/>
    <w:rsid w:val="00891642"/>
    <w:rsid w:val="008B7E98"/>
    <w:rsid w:val="008D5202"/>
    <w:rsid w:val="008E2028"/>
    <w:rsid w:val="008F0860"/>
    <w:rsid w:val="008F0C73"/>
    <w:rsid w:val="008F4D89"/>
    <w:rsid w:val="0092028E"/>
    <w:rsid w:val="00943330"/>
    <w:rsid w:val="0097171C"/>
    <w:rsid w:val="009739C4"/>
    <w:rsid w:val="009854F4"/>
    <w:rsid w:val="00997D57"/>
    <w:rsid w:val="009A56E9"/>
    <w:rsid w:val="009D4D93"/>
    <w:rsid w:val="009E2855"/>
    <w:rsid w:val="009F46FC"/>
    <w:rsid w:val="00A06C73"/>
    <w:rsid w:val="00A12EAB"/>
    <w:rsid w:val="00A64887"/>
    <w:rsid w:val="00A65334"/>
    <w:rsid w:val="00A8200E"/>
    <w:rsid w:val="00A914E7"/>
    <w:rsid w:val="00AC0AB5"/>
    <w:rsid w:val="00AC1D80"/>
    <w:rsid w:val="00AC70C8"/>
    <w:rsid w:val="00AD5BB1"/>
    <w:rsid w:val="00AE34A0"/>
    <w:rsid w:val="00B15895"/>
    <w:rsid w:val="00B7196B"/>
    <w:rsid w:val="00BB157B"/>
    <w:rsid w:val="00BD671A"/>
    <w:rsid w:val="00BE60EE"/>
    <w:rsid w:val="00C01299"/>
    <w:rsid w:val="00C06B3D"/>
    <w:rsid w:val="00C841A8"/>
    <w:rsid w:val="00C92E56"/>
    <w:rsid w:val="00C967F3"/>
    <w:rsid w:val="00CA391C"/>
    <w:rsid w:val="00CA6D8E"/>
    <w:rsid w:val="00CC06AF"/>
    <w:rsid w:val="00CD7217"/>
    <w:rsid w:val="00CF4139"/>
    <w:rsid w:val="00D00842"/>
    <w:rsid w:val="00D636BB"/>
    <w:rsid w:val="00D71F95"/>
    <w:rsid w:val="00D74A01"/>
    <w:rsid w:val="00D94B6F"/>
    <w:rsid w:val="00D955DB"/>
    <w:rsid w:val="00DE2FA5"/>
    <w:rsid w:val="00DF5B00"/>
    <w:rsid w:val="00DF67A6"/>
    <w:rsid w:val="00E03B1A"/>
    <w:rsid w:val="00E77082"/>
    <w:rsid w:val="00E77547"/>
    <w:rsid w:val="00E80C9F"/>
    <w:rsid w:val="00E84327"/>
    <w:rsid w:val="00EC4685"/>
    <w:rsid w:val="00EC50D2"/>
    <w:rsid w:val="00EE26C1"/>
    <w:rsid w:val="00F02469"/>
    <w:rsid w:val="00F058CA"/>
    <w:rsid w:val="00F15DC2"/>
    <w:rsid w:val="00F30829"/>
    <w:rsid w:val="00F37233"/>
    <w:rsid w:val="00F431A7"/>
    <w:rsid w:val="00F60D62"/>
    <w:rsid w:val="00F65D6E"/>
    <w:rsid w:val="00F71378"/>
    <w:rsid w:val="00F924F5"/>
    <w:rsid w:val="00F96222"/>
    <w:rsid w:val="00FB1EC7"/>
    <w:rsid w:val="00FB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06B3D"/>
  </w:style>
  <w:style w:type="paragraph" w:styleId="Footer">
    <w:name w:val="footer"/>
    <w:basedOn w:val="Normal"/>
    <w:link w:val="Foot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06B3D"/>
  </w:style>
  <w:style w:type="paragraph" w:styleId="BalloonText">
    <w:name w:val="Balloon Text"/>
    <w:basedOn w:val="Normal"/>
    <w:link w:val="BalloonTextCh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1553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348DA"/>
    <w:rPr>
      <w:i/>
      <w:iCs/>
    </w:rPr>
  </w:style>
  <w:style w:type="paragraph" w:styleId="ListParagraph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HTMLCite">
    <w:name w:val="HTML Cite"/>
    <w:basedOn w:val="DefaultParagraphFont"/>
    <w:uiPriority w:val="99"/>
    <w:semiHidden/>
    <w:unhideWhenUsed/>
    <w:rsid w:val="001D6524"/>
    <w:rPr>
      <w:i/>
      <w:iCs/>
    </w:rPr>
  </w:style>
  <w:style w:type="paragraph" w:styleId="NoSpacing">
    <w:name w:val="No Spacing"/>
    <w:uiPriority w:val="1"/>
    <w:qFormat/>
    <w:rsid w:val="00470C51"/>
    <w:pPr>
      <w:spacing w:after="0" w:line="240" w:lineRule="auto"/>
    </w:pPr>
    <w:rPr>
      <w:lang w:val="es-DO"/>
    </w:rPr>
  </w:style>
  <w:style w:type="paragraph" w:styleId="BodyText">
    <w:name w:val="Body Text"/>
    <w:basedOn w:val="Normal"/>
    <w:link w:val="BodyTextChar"/>
    <w:uiPriority w:val="99"/>
    <w:unhideWhenUsed/>
    <w:rsid w:val="000B30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B3094"/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3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hospitalgautier.gob.do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B4E72-0030-449C-B80C-F76D6F371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Randy M. Veras</cp:lastModifiedBy>
  <cp:revision>7</cp:revision>
  <cp:lastPrinted>2023-08-11T13:44:00Z</cp:lastPrinted>
  <dcterms:created xsi:type="dcterms:W3CDTF">2024-06-04T11:14:00Z</dcterms:created>
  <dcterms:modified xsi:type="dcterms:W3CDTF">2025-02-11T15:11:00Z</dcterms:modified>
</cp:coreProperties>
</file>